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B6" w:rsidRPr="0071304F" w:rsidRDefault="00ED61B6" w:rsidP="00ED61B6">
      <w:pPr>
        <w:pStyle w:val="Heading1"/>
        <w:rPr>
          <w:sz w:val="28"/>
          <w:szCs w:val="28"/>
          <w:lang w:eastAsia="nl-NL"/>
        </w:rPr>
      </w:pPr>
      <w:bookmarkStart w:id="0" w:name="_Toc434427392"/>
      <w:r>
        <w:rPr>
          <w:sz w:val="28"/>
          <w:szCs w:val="28"/>
          <w:lang w:eastAsia="nl-NL"/>
        </w:rPr>
        <w:t xml:space="preserve">JEUGDKORFBAL </w:t>
      </w:r>
      <w:bookmarkEnd w:id="0"/>
    </w:p>
    <w:p w:rsidR="00ED61B6" w:rsidRPr="00666851" w:rsidRDefault="00ED61B6" w:rsidP="00ED61B6">
      <w:pPr>
        <w:suppressAutoHyphens w:val="0"/>
        <w:autoSpaceDE w:val="0"/>
        <w:autoSpaceDN w:val="0"/>
        <w:adjustRightInd w:val="0"/>
        <w:rPr>
          <w:sz w:val="24"/>
          <w:lang w:eastAsia="nl-NL"/>
        </w:rPr>
      </w:pPr>
      <w:r w:rsidRPr="00666851">
        <w:rPr>
          <w:sz w:val="24"/>
          <w:lang w:eastAsia="nl-NL"/>
        </w:rPr>
        <w:t>Het Bondsbestuur heeft- na overleg met de IKF- in zijn vergadering van 24 augustus 2015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volgende richtlijnen, als bedoeld in artikel 1 lid 3 en artikel 5 lid 2 van het reglement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wedstrijden, vastgesteld ten aanzien van de organisatie van jeugdcompetities en de toepassing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spelregels voor jeugdwedstrijden.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Ploegaanduiding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1. De aan de competities deelnemende ploegen worden als volgt aangeduid: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Categorie Aangeduid als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A-jeugd 2 vakken A1, A2, A3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B-jeugd 2 vakken B1, B2, B3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B-jeugd 4Korfbal B1, B2, B3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C-jeugd 2 vakken C1, C2, C3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C-jeugd 4Korfbal C1, C2, C3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D-jeugd 2 vakken D1, D2, D3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D-jeugd 4Korfbal D1, D2, D3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E-jeugd 4Korfbal E1, E2, E3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F-jeugd 4Korfbal F1, F2, F3 enz.</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Als eerste worden de ploegen in de variant van 2 vakken genummerd, daarna wordt er in dezelfde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categorie verder genummerd met de teams die uitkomen in 4Korfbal.</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Belangrijke en afwijkende regels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2. Algemeen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Waar niet anders bepaald zijn de laatstelijk door de IKF vastgestelde en door het KNKV</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geïmplementeerde officiële spelregels van toepassing.</w:t>
      </w:r>
    </w:p>
    <w:p w:rsidR="00ED61B6" w:rsidRPr="00666851" w:rsidRDefault="00ED61B6" w:rsidP="00ED61B6">
      <w:pPr>
        <w:suppressAutoHyphens w:val="0"/>
        <w:autoSpaceDE w:val="0"/>
        <w:autoSpaceDN w:val="0"/>
        <w:adjustRightInd w:val="0"/>
        <w:rPr>
          <w:b/>
          <w:sz w:val="28"/>
          <w:szCs w:val="28"/>
          <w:lang w:eastAsia="nl-NL"/>
        </w:rPr>
      </w:pPr>
      <w:r w:rsidRPr="00666851">
        <w:rPr>
          <w:b/>
          <w:sz w:val="28"/>
          <w:szCs w:val="28"/>
          <w:lang w:eastAsia="nl-NL"/>
        </w:rPr>
        <w:t>3. A-jeugd; 2 vakken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Een gemengde ploeg bestaat uit vier speelsters en vier spelers. De sekseverdeling mag in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het breedtekorfbal worden losgelaten, indien er met hesjes wordt gespeeld, zodat het twee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tegen twee principe blijft gehandhaafd. Als aanvullende voorwaarde geldt daarbij dat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speler of speelster in dezelfde wedstrijd altijd als dame of heer blijft 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is 40 x 20 m. Tot 30 juni 2026 is op bestaande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kunstgrasvelden 60 x 30 m toegestaan en bij de A-jeugd in het dameskorfbal is op</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bestaande kunstgrasvelden 50 x 25 m toegestaan onder voorwaarden, zie BB 4.24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veldafmeting.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5.</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 De afstand van de bovenrand van de korf tot de vloer bedraagt 3.50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vanaf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achterlijn, gelijk aan 1/6 van de lengte van het speelveld en in het midden van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speelveld, vanaf de beide 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zaal: 2 x 30 minuten; veld: 2 x 35 minuten. De rust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bedraagt ten hoogste 10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Een vakwissel vindt plaats na twee doelpunten.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Na rust wordt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Bij aanvang van de wedstrijd heeft de thuisspelende ploeg de uitworp; bij aanvang van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tweede helft heeft de uitspelende ploeg de uitworp. De uitworp wordt genomen in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j. In het wedstrijdkorfbal mogen 4 spelersvervangingen plaatsvinden. Een vervangen speler</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mag niet meer aan het spel deelnemen.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In het breedtekorfbal is het aantal spelerswisselingen onbeperkt. In deze competitie is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toegestaan gewisselde spelers maximaal één keer opnieuw aan het spel te laten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lastRenderedPageBreak/>
        <w:t>deelnemen. Daarbij geldt dat de nieuwe speler op het moment van wisselen niet aan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wedstrijd deelneemt. Het maakt niet uit in welk vak de speler, die wordt terug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wordt ingezet.</w:t>
      </w:r>
    </w:p>
    <w:p w:rsidR="00ED61B6" w:rsidRDefault="00ED61B6" w:rsidP="00ED61B6">
      <w:pPr>
        <w:suppressAutoHyphens w:val="0"/>
        <w:autoSpaceDE w:val="0"/>
        <w:autoSpaceDN w:val="0"/>
        <w:adjustRightInd w:val="0"/>
        <w:rPr>
          <w:sz w:val="24"/>
          <w:lang w:eastAsia="nl-NL"/>
        </w:rPr>
      </w:pPr>
    </w:p>
    <w:p w:rsidR="00ED61B6" w:rsidRPr="00666851" w:rsidRDefault="00ED61B6" w:rsidP="00ED61B6">
      <w:pPr>
        <w:suppressAutoHyphens w:val="0"/>
        <w:autoSpaceDE w:val="0"/>
        <w:autoSpaceDN w:val="0"/>
        <w:adjustRightInd w:val="0"/>
        <w:rPr>
          <w:sz w:val="24"/>
          <w:lang w:eastAsia="nl-NL"/>
        </w:rPr>
      </w:pPr>
      <w:r w:rsidRPr="00666851">
        <w:rPr>
          <w:sz w:val="24"/>
          <w:lang w:eastAsia="nl-NL"/>
        </w:rPr>
        <w:t>4</w:t>
      </w:r>
      <w:r w:rsidRPr="00666851">
        <w:rPr>
          <w:b/>
          <w:sz w:val="28"/>
          <w:szCs w:val="28"/>
          <w:lang w:eastAsia="nl-NL"/>
        </w:rPr>
        <w:t>. B-jeugd; 2 vakken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Een gemengde ploeg bestaat uit vier speelsters en vier spelers. De sekseverdeling mag in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het breedtekorfbal worden losgelaten, indien er met hesjes wordt gespeeld, zodat het twee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tegen twee principe blijft gehandhaafd. Als aanvullende voorwaarde geldt daarbij dat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speelster of speler in dezelfde wedstrijd altijd als dame of heer blijft 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is 40 x 20 m. Tot 30 juni 2026 is op bestaande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kunstgrasvelden 50 x 25 m toegestaan.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5.</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 De afstand van de bovenrand van de korf tot de vloer bedraagt 3.50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vanaf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achterlijn, gelijk aan 1/6 van de lengte van het speelveld en in het midden van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speelveld, vanaf de beide 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hoofdklasse zaalkorfbal: 2 x 30 minuten; overige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klassen zaalkorfbal 2 x 25 minuten; veldkorfbal: 2 x 30 minuten. De rust bedraagt 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hoogste 10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Een vakwissel vindt plaats na twee doelpunten.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Na rust wordt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Bij aanvang van de wedstrijd heeft de thuisspelende ploeg de uitworp; bij aanvang van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tweede helft heeft de uitspelende ploeg de uitworp. De uitworp wordt genomen in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j. In het wedstrijdkorfbal mogen 4 spelersvervangingen plaatsvinden. Een vervangen speler</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mag niet meer aan het spel deelnemen.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 In het breedtekorfbal mogen onbeperkt spelerswisselingen plaatsvinden. In deze competitie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is het toegestaan gewisselde spelers maximaal één keer opnieuw aan het spel te laten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deelnemen. Daarbij geldt dat de nieuwe speler op het moment van wisselen niet aan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wedstrijd deelneemt. Het maakt niet uit in welk vak de speler, die wordt terug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wordt ingezet.</w:t>
      </w:r>
    </w:p>
    <w:p w:rsidR="00ED61B6" w:rsidRPr="00666851" w:rsidRDefault="00ED61B6" w:rsidP="00ED61B6">
      <w:pPr>
        <w:suppressAutoHyphens w:val="0"/>
        <w:autoSpaceDE w:val="0"/>
        <w:autoSpaceDN w:val="0"/>
        <w:adjustRightInd w:val="0"/>
        <w:rPr>
          <w:b/>
          <w:sz w:val="28"/>
          <w:szCs w:val="28"/>
          <w:lang w:eastAsia="nl-NL"/>
        </w:rPr>
      </w:pPr>
      <w:r w:rsidRPr="00666851">
        <w:rPr>
          <w:b/>
          <w:sz w:val="28"/>
          <w:szCs w:val="28"/>
          <w:lang w:eastAsia="nl-NL"/>
        </w:rPr>
        <w:t>5. C-jeugd; 2 vakken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Een gemengde ploeg bestaat uit vier speelsters en vier spelers. De sekseverdeling mag in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het breedtekorfbal worden losgelaten indien er met hesjes wordt gespeeld, zodat het twee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tegen twee principe blijft gehandhaafd. Als aanvullende voorwaarde geldt daarbij dat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speelster of speler in dezelfde wedstrijd altijd als dame of heer blijft 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is 40 x 20 m; Tot 30 juni 2026 is op bestaande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kunstgrasvelden 50 x 25 m toegestaan.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5.</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 De afstand van de bovenrand van de korf tot de vloer bedraagt 3.50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vanaf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achterlijn, gelijk aan 1/6 van de lengte van het speelveld en in het midden van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speelveld, vanaf de beide 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zaal- en veldkorfbal: 2 x 25 minuten. De rust bedraagt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ten hoogste 10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Een vakwissel vindt plaats na twee doelpunten.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Na rust wordt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Bij aanvang van de wedstrijd heeft de thuisspelende ploeg de uitworp; bij aanvang van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tweede helft heeft de uitspelende ploeg de uitworp. De uitworp wordt genomen in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lastRenderedPageBreak/>
        <w:t>j. In het wedstrijdkorfbal mogen 4 spelersvervangingen plaatsvinden. Een vervangen speler</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mag niet meer aan het spel deelnemen.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 In het breedtekorfbal mogen onbeperkt spelerswisselingen plaatsvinden. In deze competitie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is het toegestaan gewisselde spelers maximaal één keer opnieuw aan het spel te laten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deelnemen. Daarbij geldt dat de nieuwe speler op het moment van wisselen niet aan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wedstrijd deelneemt. Het maakt niet uit in welk vak de speler, die wordt terug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wordt ingezet.</w:t>
      </w:r>
    </w:p>
    <w:p w:rsidR="00ED61B6" w:rsidRPr="00666851" w:rsidRDefault="00ED61B6" w:rsidP="00ED61B6">
      <w:pPr>
        <w:suppressAutoHyphens w:val="0"/>
        <w:autoSpaceDE w:val="0"/>
        <w:autoSpaceDN w:val="0"/>
        <w:adjustRightInd w:val="0"/>
        <w:rPr>
          <w:b/>
          <w:sz w:val="28"/>
          <w:szCs w:val="28"/>
          <w:lang w:eastAsia="nl-NL"/>
        </w:rPr>
      </w:pPr>
      <w:r w:rsidRPr="00666851">
        <w:rPr>
          <w:b/>
          <w:sz w:val="28"/>
          <w:szCs w:val="28"/>
          <w:lang w:eastAsia="nl-NL"/>
        </w:rPr>
        <w:t>6. D-jeugd; 2 vakken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Een gemengde ploeg bestaat uit vier spelers en vier speelsters. De sekseverdeling mag in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het breedtekorfbal worden losgelaten indien er met hesjes wordt gespeeld, zodat het twee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tegen twee principe blijft gehandhaafd.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bij veldkorfbal is 40 x 20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 De afstand van de bovenrand van de korf tot de vloer bedraagt 3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vanaf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achterlijn, gelijk aan 1/6 van de lengte van het speelveld en in het midden van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speelveld, vanaf de beide 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zaal- en veldkorfbal: 2 x 25 minuten. De rust bedraagt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ten hoogste 10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Een vakwissel vindt plaats na twee doelpunten in het wedstrijdkorfbal; in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breedtekorfbal om de 12 ½ minuut.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Na rust wordt er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In het wedstrijdkorfbal heeft de thuisspelende ploeg bij aanvang van de wedstrijd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uitworp; bij aanvang van de tweede helft heeft de uitspelende ploeg de uitworp. In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breedtekorfbal heeft de thuisspelende ploeg bij aanvang van de wedstrijd de uitworp; bij</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 eerste vakwissel na 12 ½ minuut heeft de uitspelende ploeg de uitworp enzovoort.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uitworp wordt genomen in het 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j. In het wedstrijdkorfbal mogen 4 spelersvervangingen plaatsvinden. Een vervangen speler</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mag niet meer aan het spel deelnemen.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 In het breedtekorfbal mogen onbeperkt spelerswisselingen plaatsvinden. In deze competitie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is het toegestaan gewisselde spelers maximaal één keer opnieuw aan het spel te laten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deelnemen. Daarbij geldt dat de nieuwe speler op het moment van wisselen niet aan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wedstrijd deelneemt. Het maakt niet uit in welk vak de speler, die wordt terug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wordt ingezet.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l. Bij dameskorfbal mag er nooit meer dan één jongen in een vak meespelen.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 xml:space="preserve">7. </w:t>
      </w:r>
      <w:r w:rsidRPr="00666851">
        <w:rPr>
          <w:b/>
          <w:sz w:val="28"/>
          <w:szCs w:val="28"/>
          <w:lang w:eastAsia="nl-NL"/>
        </w:rPr>
        <w:t>B-jeugd; 4Korfbal</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Voor gemengde ploegen geldt dat de sekseverdeling mag worden losgelaten indien er met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hesjes wordt gespeeld, zodat het twee tegen twee principe blijft gehandhaafd. Als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aanvullende voorwaarde geldt daarbij dat een speelster of speler in dezelfde wedstrijd altijd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als dame of heer blijft 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is 24 x 12 m. Op bestaande kunstgrasvelden is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van 25 x 15 m toegestaan tot 30 juni 2026. In de zaal is naast 24 x 12 m.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toegestaan van 20 x 12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5.</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 De afstand van de bovenrand van de korf tot de vloer bedraagt 3.50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 6 m (bij 24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x 12 m.) of 4 m (bij 20 x 12 m.) vanaf de achterlijn in het midden van het speelveld vanaf</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 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zaal en veld: 4 x 10 minuten; na 10 en 30 minuten is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er een korte onderbreking; deze onderbreking kan worden gebruikt voor het wisselen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lastRenderedPageBreak/>
        <w:t>spelers en het geven van korte instructies. De rust bedraagt 5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Na 20 minuten wordt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Bij aanvang van de wedstrijd heeft de thuisspelende ploeg de uitworp. Na de eerste korte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onderbreking heeft de uitspelende ploeg de uitworp enzovoort. De uitworp wordt genomen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in het 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Er mogen onbeperkt spelerswisselingen plaatsvinden. Een gewisselde speler mag opnieuw</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aan het spel deelnemen.</w:t>
      </w:r>
    </w:p>
    <w:p w:rsidR="00ED61B6" w:rsidRDefault="00ED61B6" w:rsidP="00ED61B6">
      <w:pPr>
        <w:suppressAutoHyphens w:val="0"/>
        <w:autoSpaceDE w:val="0"/>
        <w:autoSpaceDN w:val="0"/>
        <w:adjustRightInd w:val="0"/>
        <w:rPr>
          <w:sz w:val="24"/>
          <w:lang w:eastAsia="nl-NL"/>
        </w:rPr>
      </w:pPr>
    </w:p>
    <w:p w:rsidR="00ED61B6" w:rsidRPr="00666851" w:rsidRDefault="00ED61B6" w:rsidP="00ED61B6">
      <w:pPr>
        <w:suppressAutoHyphens w:val="0"/>
        <w:autoSpaceDE w:val="0"/>
        <w:autoSpaceDN w:val="0"/>
        <w:adjustRightInd w:val="0"/>
        <w:rPr>
          <w:sz w:val="24"/>
          <w:lang w:eastAsia="nl-NL"/>
        </w:rPr>
      </w:pPr>
      <w:r w:rsidRPr="00666851">
        <w:rPr>
          <w:sz w:val="24"/>
          <w:lang w:eastAsia="nl-NL"/>
        </w:rPr>
        <w:t xml:space="preserve">8. </w:t>
      </w:r>
      <w:r w:rsidRPr="00666851">
        <w:rPr>
          <w:b/>
          <w:sz w:val="28"/>
          <w:szCs w:val="28"/>
          <w:lang w:eastAsia="nl-NL"/>
        </w:rPr>
        <w:t>C-jeugd; 4 Korfbal</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Voor gemengde ploegen geldt dat de sekseverdeling mag worden losgelaten indien er met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hesjes wordt gespeeld, zodat het twee tegen twee principe blijft gehandhaafd. Als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aanvullende voorwaarde geldt dat een speelster of speler in dezelfde wedstrijd altijd als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dame of heer blijft 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is 24 x 12 m. Op bestaande kunstgrasvelden is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van 25 x 15 m toegestaan tot 30 juni 2026. In de zaal is naast 24 x 12 m.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toegestaan van 20 x 12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5.</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 De afstand van de bovenrand van de korf tot de vloer bedraagt 3.50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 6 m (bij 24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x 12 m) of 4 m (bij 20 x 12 m.) vanaf de achterlijn in het midden van het speelveld vanaf</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 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zaal en veld: 4 x 10 minuten; na 10 en 30 minuten is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er een korte onderbreking; deze onderbreking kan worden gebruikt voor het wisselen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spelers en het geven van korte instructies. De rust bedraagt 5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Na 20 minuten wordt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Bij aanvang van de wedstrijd heeft de thuisspelende ploeg de uitworp. Na de eerste korte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onderbreking heeft de uitspelende ploeg de uitworp enzovoort. De uitworp wordt genomen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in het 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Er mogen onbeperkt spelerswisselingen plaatsvinden. Een gewisselde speler mag opnieuw</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aan het spel deelnemen.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9</w:t>
      </w:r>
      <w:r w:rsidRPr="00666851">
        <w:rPr>
          <w:b/>
          <w:sz w:val="28"/>
          <w:szCs w:val="28"/>
          <w:lang w:eastAsia="nl-NL"/>
        </w:rPr>
        <w:t>. D-jeugd; 4 Korfbal</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Voor gemengde ploegen geldt dat de sekseverdeling mag worden losgelaten indien er met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hesjes wordt gespeeld, zodat het twee tegen twee principe blijft gehandhaafd.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is 24 x 12 m. Op bestaande kunstgrasvelden is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van 25 x 15 m toegestaan tot 30 juni 2026. In de zaal is naast 24 x 12 m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toegestaan van 20 x 12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 De afstand van de bovenrand tot de vloer bedraagt 3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 6 m (bij 24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x 12 m) of 4 m (bij 20 x 12 m.) vanaf de achterlijn in het midden van het speelveld vanaf</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 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zaal en veld: 4 x 10 minuten; na 10 en 30 minuten is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er een korte onderbreking; deze onderbreking kan worden gebruikt voor het wisselen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spelers en het geven van korte instructies. De rust bedraagt 5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Na 20 minuten wordt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Bij aanvang van de wedstrijd heeft de thuisspelende ploeg de uitworp. Na de eerste korte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onderbreking heeft de uitspelende ploeg de uitworp enzovoort. De uitworp wordt genomen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in het 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Er mogen onbeperkt spelerswisselingen plaatsvinden. Een gewisselde speler mag opnieuw</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aan het spel deelnemen.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lastRenderedPageBreak/>
        <w:t>j. Bij dameskorfbal mag er nooit meer dan één jongen meespelen.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 xml:space="preserve">10. </w:t>
      </w:r>
      <w:r w:rsidRPr="00666851">
        <w:rPr>
          <w:b/>
          <w:sz w:val="28"/>
          <w:szCs w:val="28"/>
          <w:lang w:eastAsia="nl-NL"/>
        </w:rPr>
        <w:t>E-jeugd; 4Korfbal</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Voor gemengde ploegen geldt dat de sekseverdeling mag worden losgelaten indien er met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hesjes wordt gespeeld, zodat het twee tegen twee principe blijft gehandhaafd.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is 24 x 12 m. Op bestaande kunstgrasvelden is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van 25 x 15 m toegestaan tot 30 juni 2026. In de zaal is naast 24 x 12 m.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toegestaan van 20 x 12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 De afstand van de bovenrand van de korf tot de vloer bedraagt 3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 6 m (bij 24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x 12 m) of 4 m (bij 20 x 12 m.) vanaf de achterlijn in het midden van het speelveld vanaf</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 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zaal en veld: 4 x 10 minuten; na 10 en 30 minuten is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er een korte onderbreking; deze onderbreking kan worden gebruikt voor het wisselen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spelers en het geven van korte instructies. De rust bedraagt 5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Na 20 minuten wordt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Bij aanvang van de wedstrijd heeft de thuisspelende ploeg de uitworp. Na de eerste korte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onderbreking heeft de uitspelende ploeg de uitworp enzovoort. De uitworp wordt genomen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in het 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Er mogen onbeperkt spelerswisselingen plaatsvinden. Een gewisselde speler mag opnieuw</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aan het spel deelnemen. Bij elke ploeg dient op elk moment in de wedstrijd ten minste één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dame mee te 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j. Na afloop van de wedstrijd vindt een strafworpenwedstrijd plaats; het aantal strafworpen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bedraagt 12 per ploeg.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 Een speler, die de bal in bezit heeft, dient de bal binnen 10 seconden na het in bezit krijgen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van de bal te werpen naar een andere speler. De scheidsrechter heeft tot taak om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werpen van de bal zo goed mogelijk te begeleiden. Na ongeveer 5 seconden geeft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scheidsrechter in woord en zo mogelijk gebaar aan dat de speler haast dient te maken met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het werpen van de bal. Wordt de periode van 10 seconden overschreden, dan volgt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spelhervatting voor de andere ploeg op de plaats van de tegenstander, die de bal in bezit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had.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 xml:space="preserve">11. </w:t>
      </w:r>
      <w:r w:rsidRPr="00666851">
        <w:rPr>
          <w:b/>
          <w:sz w:val="28"/>
          <w:szCs w:val="28"/>
          <w:lang w:eastAsia="nl-NL"/>
        </w:rPr>
        <w:t>F-jeugd; 4Korfbal</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 Bij 4Korfbal bij de F-jeugd wordt geen onderscheid gemaakt tussen jongens en meisjes. Bij</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gemengde ploegen mag een dame een heer hinderen en omgekeerd. De spelregels, die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gebaseerd zijn op het uitgangspunt dat een dame een seksegenote en een heer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seksegenoot als directe tegenstander heeft, zijn niet van toepassing. Daarbij moet worden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gedacht aan de volgende paragrafen van de Officiële spelregels: § 3.6k (verbod om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tegenstander van de andere sekse bij het werpen van de bal te hinderen) en § 3.8</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(scheidsrechtersworp; de scheidsrechter wijst twee speler van gelijke sekse aan). Omdat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 3.6k niet van toepassing is kan geen strafworp worden toegekend bij het hinderen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een tegenstander van de andere sekse bij het werpen van de bal.</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 De afmeting van het speelveld is 24 x 12 m. Op bestaande kunstgrasvelden is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van 25 x 15 m toegestaan tot 30 juni 2026. In de zaal is naast 24 x 12 m.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afmeting toegestaan van 20 x 12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c. Er wordt gespeeld met een goedgekeurde bal nr. 3.</w:t>
      </w:r>
    </w:p>
    <w:p w:rsidR="00ED61B6" w:rsidRPr="00666851" w:rsidRDefault="00ED61B6" w:rsidP="00ED61B6">
      <w:pPr>
        <w:suppressAutoHyphens w:val="0"/>
        <w:autoSpaceDE w:val="0"/>
        <w:autoSpaceDN w:val="0"/>
        <w:adjustRightInd w:val="0"/>
        <w:rPr>
          <w:sz w:val="24"/>
          <w:lang w:eastAsia="nl-NL"/>
        </w:rPr>
      </w:pPr>
      <w:r>
        <w:rPr>
          <w:sz w:val="24"/>
          <w:lang w:eastAsia="nl-NL"/>
        </w:rPr>
        <w:t>d. d</w:t>
      </w:r>
      <w:r w:rsidRPr="00666851">
        <w:rPr>
          <w:sz w:val="24"/>
          <w:lang w:eastAsia="nl-NL"/>
        </w:rPr>
        <w:t>e afstand van de bovenrand tot de vloer bedraagt 2.50 m.</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e. De palen worden geplaatst in de lengteas van het speelveld op een afstand van 6 m (bij 24</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x 12 m) of 4 m (bij 20 x 12) vanaf de achterlijn in het midden van het speelveld vanaf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zijlijnen.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f. De duur van de wedstrijd bedraagt: zaal- en veldkorfbal: 4 x 10 minuten; na 10 en 30</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lastRenderedPageBreak/>
        <w:t>minuten is er een korte onderbreking; deze onderbreking kan worden gebruikt voor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wisselen van spelers en het geven van korte instructies. De rust bedraagt 5 minuten.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 Na 20 minuten wordt van korf gewisseld.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 Bij aanvang van de wedstrijd heeft de thuisspelende ploeg de uitworp. Na de eerste korte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onderbreking heeft de uitspelende ploeg de uitworp enzovoort. De uitworp wordt genomen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in het midden van het speelveld.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i. Er mogen onbeperkt spelerswisselingen plaatsvinden. Een gewisselde speler mag opnieuw</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aan het spel deelnemen. Bij elke ploeg dient op elk moment in de wedstrijd ten minste één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dame mee te 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j. Na afloop van de wedstrijd vindt een strafworpenwedstrijd plaats; het aantal strafworpen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bedraagt 12 per ploeg.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k. Een speler, die de bal in bezit heeft, dient de bal binnen 10 seconden na het in bezit krijgen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van de bal te werpen naar een andere speler. De scheidsrechter heeft tot taak om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werpen van de bal zo goed mogelijk te begeleiden. Na ongeveer 5 seconden geeft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scheidsrechter in woord en zo mogelijk gebaar aan dat de speler haast dient te maken met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het werpen van de bal. Wordt de periode van 10 seconden overschreden, dan volgt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spelhervatting voor de andere ploeg op de plaats van de tegenstander, die de bal in bezit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had.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l. § 3.6n van de Officiële spelregels (verbod om in verdedigde positie te schieten) is niet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toepassing. Indien een verdediger een tegenstander, die in bezit is van de bal, hindert of</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verdedigt, dan mag er toch worden geschoten. Indien dit schot leidt tot een doelpunt kent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de scheidsrechter dit doelpunt toe. Andere, in § 3.6 genoemde overtredingen, worden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daarbij wel bestraft. Voorbeelden bij het schieten zijn: de bal uit de handen slaan, nemen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of lopen; een tegenstander duwen, vasthouden of afhouden; een tegenstander te zwaar</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hinderen; een tegenstander hinderen die al door een ander wordt gehinderd; op een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gevaarlijke wijze spelen.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m. Indien een schot niet tot een geldig doelpunt leidt en de schietende speler direct na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schot weer in bezit komt van de bal, dient deze eerst te worden overgespeeld alvorens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weer door een speler van die ploeg mag worden geschoten. Daarbij zijn de leden k en l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dit artikel 11 van toepassing. Indien er niet wordt overgespeeld, maar er weer wordt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geschoten door de speler die het eigen schot heeft afgevangen, volgt een spelhervatting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voor de andere ploeg.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n. Een ploeg heeft de mogelijkheid bij een voor haar negatief verschil van ten minste 3</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doelpunten als extra vijfde speler een zogenaamde superspeelster of superspeler in het</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veld te brengen. Dit kan alleen tijdens een onderbreking van het spel. Deze superspeelster</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of superspeler mag aan de wedstrijd deelnemen zolang het voor de ploeg negatieve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verschil van 2 doelpunten niet is bereikt. Zodra dit verschil wel is bereikt dient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superspeelster of superspeler het speelveld te verlaten vóórdat het spel wordt hervat. De</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superspeelster of superspeler heeft alle rechten, die de andere speelsters en spelers ook</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hebben, dus ook het recht om te schieten en te scoren. § 3.6q van de Officiële spelregels</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(het verbod om te schieten bij het spelen zonder directe tegenstander) is niet van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toepassing. Artikel 8.1.a van het RvW is ook hierop van toepassing.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Beslissingswedstrijd</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12. Voor zover er nog beslissingswedstrijden bij de onder artikel 1. genoemde categorieën</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worden gespeeld zijn de bepalingen zoals vermeld in het Bestuursbesluit verlenging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beslissingswedstrijden van toepassing.</w:t>
      </w:r>
    </w:p>
    <w:p w:rsidR="00ED61B6" w:rsidRPr="00666851" w:rsidRDefault="00ED61B6" w:rsidP="00ED61B6">
      <w:pPr>
        <w:suppressAutoHyphens w:val="0"/>
        <w:autoSpaceDE w:val="0"/>
        <w:autoSpaceDN w:val="0"/>
        <w:adjustRightInd w:val="0"/>
        <w:rPr>
          <w:sz w:val="24"/>
          <w:lang w:eastAsia="nl-NL"/>
        </w:rPr>
      </w:pPr>
      <w:r w:rsidRPr="00666851">
        <w:rPr>
          <w:sz w:val="24"/>
          <w:lang w:eastAsia="nl-NL"/>
        </w:rPr>
        <w:t>Datum van ingang</w:t>
      </w:r>
    </w:p>
    <w:p w:rsidR="00ED61B6" w:rsidRPr="00666851" w:rsidRDefault="00ED61B6" w:rsidP="00ED61B6">
      <w:pPr>
        <w:suppressAutoHyphens w:val="0"/>
        <w:ind w:left="360"/>
        <w:rPr>
          <w:sz w:val="24"/>
        </w:rPr>
      </w:pPr>
      <w:r w:rsidRPr="00666851">
        <w:rPr>
          <w:sz w:val="24"/>
          <w:lang w:eastAsia="nl-NL"/>
        </w:rPr>
        <w:t>13. Dit besluit treedt in werking op 25 augustus 2015.</w:t>
      </w:r>
    </w:p>
    <w:p w:rsidR="00ED61B6" w:rsidRPr="00666851" w:rsidRDefault="00ED61B6" w:rsidP="00ED61B6">
      <w:pPr>
        <w:suppressAutoHyphens w:val="0"/>
        <w:ind w:left="360"/>
        <w:rPr>
          <w:sz w:val="28"/>
          <w:szCs w:val="28"/>
        </w:rPr>
      </w:pPr>
    </w:p>
    <w:p w:rsidR="00ED61B6" w:rsidRPr="0077357A" w:rsidRDefault="00ED61B6" w:rsidP="00ED61B6">
      <w:pPr>
        <w:pStyle w:val="Heading1"/>
        <w:rPr>
          <w:sz w:val="28"/>
          <w:szCs w:val="28"/>
        </w:rPr>
      </w:pPr>
      <w:bookmarkStart w:id="1" w:name="_Toc434427393"/>
      <w:r w:rsidRPr="0077357A">
        <w:rPr>
          <w:sz w:val="28"/>
          <w:szCs w:val="28"/>
        </w:rPr>
        <w:lastRenderedPageBreak/>
        <w:t xml:space="preserve">Regeling </w:t>
      </w:r>
      <w:r>
        <w:rPr>
          <w:sz w:val="28"/>
          <w:szCs w:val="28"/>
        </w:rPr>
        <w:t>WELPENKORFBAL  DISTRICT ZUID</w:t>
      </w:r>
      <w:bookmarkEnd w:id="1"/>
    </w:p>
    <w:p w:rsidR="00ED61B6" w:rsidRDefault="00ED61B6" w:rsidP="00ED61B6">
      <w:pPr>
        <w:rPr>
          <w:sz w:val="32"/>
        </w:rPr>
      </w:pPr>
    </w:p>
    <w:p w:rsidR="00ED61B6" w:rsidRPr="0077357A" w:rsidRDefault="00ED61B6" w:rsidP="00ED61B6">
      <w:pPr>
        <w:numPr>
          <w:ilvl w:val="0"/>
          <w:numId w:val="1"/>
        </w:numPr>
        <w:suppressAutoHyphens w:val="0"/>
        <w:rPr>
          <w:sz w:val="24"/>
        </w:rPr>
      </w:pPr>
      <w:r w:rsidRPr="0077357A">
        <w:rPr>
          <w:sz w:val="24"/>
        </w:rPr>
        <w:t>Een welpenlid moet lid zijn van het KNKV, dit kan zijn als kangoeroekluplid of als niet spelend lid, de keuze kan in sportlink worden gemaakt. Voor een niet spelend lid is de afdracht lager  als voor een kangoeroelid.</w:t>
      </w:r>
    </w:p>
    <w:p w:rsidR="00ED61B6" w:rsidRPr="0077357A" w:rsidRDefault="00ED61B6" w:rsidP="00ED61B6">
      <w:pPr>
        <w:rPr>
          <w:sz w:val="24"/>
        </w:rPr>
      </w:pPr>
    </w:p>
    <w:p w:rsidR="00ED61B6" w:rsidRPr="0077357A" w:rsidRDefault="00ED61B6" w:rsidP="00ED61B6">
      <w:pPr>
        <w:numPr>
          <w:ilvl w:val="0"/>
          <w:numId w:val="1"/>
        </w:numPr>
        <w:suppressAutoHyphens w:val="0"/>
        <w:rPr>
          <w:sz w:val="24"/>
        </w:rPr>
      </w:pPr>
      <w:r w:rsidRPr="0077357A">
        <w:rPr>
          <w:sz w:val="24"/>
        </w:rPr>
        <w:t>De gemiddelde leeftijd is 6 jaar en er mogen ten hoogste twee 7 jarige spelers/sters in staan, liefst staan daar 5 jarige tegenover maar soms heeft een vereniging niet meer keuze en dan zijn b.v. vier 6 jarige en twee 7 jarige in een team toegestaan. Zowel jongens en meisjes mogen spelen in een welpenteam.</w:t>
      </w:r>
    </w:p>
    <w:p w:rsidR="00ED61B6" w:rsidRPr="0077357A" w:rsidRDefault="00ED61B6" w:rsidP="00ED61B6">
      <w:pPr>
        <w:rPr>
          <w:sz w:val="24"/>
        </w:rPr>
      </w:pPr>
    </w:p>
    <w:p w:rsidR="00ED61B6" w:rsidRPr="0077357A" w:rsidRDefault="00ED61B6" w:rsidP="00ED61B6">
      <w:pPr>
        <w:numPr>
          <w:ilvl w:val="0"/>
          <w:numId w:val="1"/>
        </w:numPr>
        <w:suppressAutoHyphens w:val="0"/>
        <w:rPr>
          <w:sz w:val="24"/>
        </w:rPr>
      </w:pPr>
      <w:r w:rsidRPr="0077357A">
        <w:rPr>
          <w:sz w:val="24"/>
        </w:rPr>
        <w:t>Vanaf 5 jaar mag worden deelgenomen aan de welpenontmoetingen.</w:t>
      </w:r>
    </w:p>
    <w:p w:rsidR="00ED61B6" w:rsidRPr="0077357A" w:rsidRDefault="00ED61B6" w:rsidP="00ED61B6">
      <w:pPr>
        <w:rPr>
          <w:sz w:val="24"/>
        </w:rPr>
      </w:pPr>
    </w:p>
    <w:p w:rsidR="00ED61B6" w:rsidRPr="0077357A" w:rsidRDefault="00ED61B6" w:rsidP="00ED61B6">
      <w:pPr>
        <w:numPr>
          <w:ilvl w:val="0"/>
          <w:numId w:val="2"/>
        </w:numPr>
        <w:suppressAutoHyphens w:val="0"/>
        <w:rPr>
          <w:sz w:val="24"/>
        </w:rPr>
      </w:pPr>
      <w:r w:rsidRPr="0077357A">
        <w:rPr>
          <w:sz w:val="24"/>
        </w:rPr>
        <w:t>Jaarlijks zal er een contactpersoon welpen opgegeven moeten worden evenals welpenleden en hun teams aan de clustercoördinator. De opgave gebeurt via de daarvoor bestemde formulieren door de contactpersoon of de wedstrijdsecretaris van de vereniging. De overige vereiste gegevens worden verkregen uit de verenigingsgegevens. De inschrijfformulieren worden 3 x per jaar aangeboden voor de 1</w:t>
      </w:r>
      <w:r w:rsidRPr="0077357A">
        <w:rPr>
          <w:sz w:val="24"/>
          <w:vertAlign w:val="superscript"/>
        </w:rPr>
        <w:t>e</w:t>
      </w:r>
      <w:r w:rsidRPr="0077357A">
        <w:rPr>
          <w:sz w:val="24"/>
        </w:rPr>
        <w:t xml:space="preserve"> helft veld, de zaal en de 2</w:t>
      </w:r>
      <w:r w:rsidRPr="0077357A">
        <w:rPr>
          <w:sz w:val="24"/>
          <w:vertAlign w:val="superscript"/>
        </w:rPr>
        <w:t>e</w:t>
      </w:r>
      <w:r w:rsidRPr="0077357A">
        <w:rPr>
          <w:sz w:val="24"/>
        </w:rPr>
        <w:t xml:space="preserve"> helft veld.</w:t>
      </w:r>
    </w:p>
    <w:p w:rsidR="00ED61B6" w:rsidRPr="0077357A" w:rsidRDefault="00ED61B6" w:rsidP="00ED61B6">
      <w:pPr>
        <w:ind w:left="708"/>
        <w:rPr>
          <w:sz w:val="24"/>
        </w:rPr>
      </w:pPr>
      <w:r w:rsidRPr="0077357A">
        <w:rPr>
          <w:sz w:val="24"/>
        </w:rPr>
        <w:t>De clustercoördinatoren welpen zorgen voor de verdere organisatie van de welpenontmoetingen.</w:t>
      </w:r>
    </w:p>
    <w:p w:rsidR="00ED61B6" w:rsidRDefault="00ED61B6" w:rsidP="00ED61B6">
      <w:pPr>
        <w:ind w:left="708"/>
      </w:pPr>
    </w:p>
    <w:p w:rsidR="00ED61B6" w:rsidRDefault="00ED61B6" w:rsidP="00ED61B6"/>
    <w:tbl>
      <w:tblPr>
        <w:tblW w:w="14428" w:type="dxa"/>
        <w:tblInd w:w="-694" w:type="dxa"/>
        <w:tblLayout w:type="fixed"/>
        <w:tblCellMar>
          <w:left w:w="0" w:type="dxa"/>
          <w:right w:w="0" w:type="dxa"/>
        </w:tblCellMar>
        <w:tblLook w:val="0000" w:firstRow="0" w:lastRow="0" w:firstColumn="0" w:lastColumn="0" w:noHBand="0" w:noVBand="0"/>
      </w:tblPr>
      <w:tblGrid>
        <w:gridCol w:w="1167"/>
        <w:gridCol w:w="1116"/>
        <w:gridCol w:w="464"/>
        <w:gridCol w:w="1241"/>
        <w:gridCol w:w="1414"/>
        <w:gridCol w:w="1417"/>
        <w:gridCol w:w="709"/>
        <w:gridCol w:w="1134"/>
        <w:gridCol w:w="1761"/>
        <w:gridCol w:w="2165"/>
        <w:gridCol w:w="1840"/>
      </w:tblGrid>
      <w:tr w:rsidR="00ED61B6" w:rsidRPr="0077357A" w:rsidTr="006D4C75">
        <w:trPr>
          <w:trHeight w:val="255"/>
        </w:trPr>
        <w:tc>
          <w:tcPr>
            <w:tcW w:w="116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116"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8140" w:type="dxa"/>
            <w:gridSpan w:val="7"/>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b/>
                <w:bCs/>
                <w:sz w:val="24"/>
              </w:rPr>
            </w:pPr>
            <w:r w:rsidRPr="0077357A">
              <w:rPr>
                <w:b/>
                <w:bCs/>
                <w:sz w:val="24"/>
              </w:rPr>
              <w:t>Spelbepalingen Veldontmoetingen Welpen Zuid</w:t>
            </w:r>
          </w:p>
        </w:tc>
        <w:tc>
          <w:tcPr>
            <w:tcW w:w="2165"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116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116"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705"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21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2895"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2165"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315"/>
        </w:trPr>
        <w:tc>
          <w:tcPr>
            <w:tcW w:w="1167" w:type="dxa"/>
            <w:tcBorders>
              <w:top w:val="single" w:sz="4" w:space="0" w:color="auto"/>
              <w:left w:val="single" w:sz="4" w:space="0" w:color="auto"/>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Cs w:val="22"/>
              </w:rPr>
            </w:pPr>
            <w:r w:rsidRPr="0077357A">
              <w:rPr>
                <w:b/>
                <w:bCs/>
                <w:szCs w:val="22"/>
              </w:rPr>
              <w:t>Categorie</w:t>
            </w:r>
          </w:p>
        </w:tc>
        <w:tc>
          <w:tcPr>
            <w:tcW w:w="1116"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Cs w:val="22"/>
              </w:rPr>
            </w:pPr>
            <w:r w:rsidRPr="0077357A">
              <w:rPr>
                <w:b/>
                <w:bCs/>
                <w:szCs w:val="22"/>
              </w:rPr>
              <w:t>leeftijd</w:t>
            </w:r>
          </w:p>
        </w:tc>
        <w:tc>
          <w:tcPr>
            <w:tcW w:w="1705" w:type="dxa"/>
            <w:gridSpan w:val="2"/>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Cs w:val="22"/>
              </w:rPr>
            </w:pPr>
            <w:r w:rsidRPr="0077357A">
              <w:rPr>
                <w:b/>
                <w:bCs/>
                <w:szCs w:val="22"/>
              </w:rPr>
              <w:t>Balnummer</w:t>
            </w:r>
          </w:p>
        </w:tc>
        <w:tc>
          <w:tcPr>
            <w:tcW w:w="1414"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Cs w:val="22"/>
              </w:rPr>
            </w:pPr>
            <w:r w:rsidRPr="0077357A">
              <w:rPr>
                <w:b/>
                <w:bCs/>
                <w:szCs w:val="22"/>
              </w:rPr>
              <w:t>paalhoogte</w:t>
            </w:r>
          </w:p>
        </w:tc>
        <w:tc>
          <w:tcPr>
            <w:tcW w:w="1417"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Cs w:val="22"/>
              </w:rPr>
            </w:pPr>
            <w:r w:rsidRPr="0077357A">
              <w:rPr>
                <w:b/>
                <w:bCs/>
                <w:szCs w:val="22"/>
              </w:rPr>
              <w:t>veldafmeting</w:t>
            </w:r>
          </w:p>
        </w:tc>
        <w:tc>
          <w:tcPr>
            <w:tcW w:w="1843" w:type="dxa"/>
            <w:gridSpan w:val="2"/>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Cs w:val="22"/>
              </w:rPr>
            </w:pPr>
            <w:r w:rsidRPr="0077357A">
              <w:rPr>
                <w:b/>
                <w:bCs/>
                <w:szCs w:val="22"/>
              </w:rPr>
              <w:t>speelduur</w:t>
            </w:r>
          </w:p>
        </w:tc>
        <w:tc>
          <w:tcPr>
            <w:tcW w:w="3926" w:type="dxa"/>
            <w:gridSpan w:val="2"/>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Cs w:val="22"/>
              </w:rPr>
            </w:pPr>
            <w:r w:rsidRPr="0077357A">
              <w:rPr>
                <w:b/>
                <w:bCs/>
                <w:szCs w:val="22"/>
              </w:rPr>
              <w:t>wisseling van vak</w:t>
            </w:r>
          </w:p>
        </w:tc>
        <w:tc>
          <w:tcPr>
            <w:tcW w:w="1840"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aantal wissels</w:t>
            </w:r>
          </w:p>
        </w:tc>
      </w:tr>
      <w:tr w:rsidR="00ED61B6" w:rsidRPr="0077357A" w:rsidTr="006D4C75">
        <w:trPr>
          <w:trHeight w:val="255"/>
        </w:trPr>
        <w:tc>
          <w:tcPr>
            <w:tcW w:w="116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welpen</w:t>
            </w:r>
          </w:p>
        </w:tc>
        <w:tc>
          <w:tcPr>
            <w:tcW w:w="1116" w:type="dxa"/>
            <w:tcBorders>
              <w:top w:val="single" w:sz="4" w:space="0" w:color="auto"/>
              <w:left w:val="nil"/>
              <w:bottom w:val="nil"/>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5 en 6 jaar</w:t>
            </w:r>
          </w:p>
        </w:tc>
        <w:tc>
          <w:tcPr>
            <w:tcW w:w="1705" w:type="dxa"/>
            <w:gridSpan w:val="2"/>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nummer 3</w:t>
            </w:r>
          </w:p>
        </w:tc>
        <w:tc>
          <w:tcPr>
            <w:tcW w:w="1414" w:type="dxa"/>
            <w:tcBorders>
              <w:top w:val="single" w:sz="4" w:space="0" w:color="auto"/>
              <w:left w:val="nil"/>
              <w:bottom w:val="nil"/>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2,50 meter</w:t>
            </w:r>
          </w:p>
        </w:tc>
        <w:tc>
          <w:tcPr>
            <w:tcW w:w="141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25 x 15 meter</w:t>
            </w:r>
          </w:p>
        </w:tc>
        <w:tc>
          <w:tcPr>
            <w:tcW w:w="1843" w:type="dxa"/>
            <w:gridSpan w:val="2"/>
            <w:tcBorders>
              <w:top w:val="single" w:sz="4" w:space="0" w:color="auto"/>
              <w:left w:val="nil"/>
              <w:bottom w:val="nil"/>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2 x 15 minuten</w:t>
            </w:r>
          </w:p>
        </w:tc>
        <w:tc>
          <w:tcPr>
            <w:tcW w:w="3926" w:type="dxa"/>
            <w:gridSpan w:val="2"/>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xml:space="preserve">Wisselen van korf na de      </w:t>
            </w:r>
          </w:p>
        </w:tc>
        <w:tc>
          <w:tcPr>
            <w:tcW w:w="18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onbeperkt ook terug</w:t>
            </w:r>
          </w:p>
        </w:tc>
      </w:tr>
      <w:tr w:rsidR="00ED61B6" w:rsidRPr="0077357A" w:rsidTr="006D4C75">
        <w:trPr>
          <w:trHeight w:val="255"/>
        </w:trPr>
        <w:tc>
          <w:tcPr>
            <w:tcW w:w="1167"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w:t>
            </w:r>
          </w:p>
        </w:tc>
        <w:tc>
          <w:tcPr>
            <w:tcW w:w="1116"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max. 7 jaar</w:t>
            </w:r>
          </w:p>
        </w:tc>
        <w:tc>
          <w:tcPr>
            <w:tcW w:w="1705" w:type="dxa"/>
            <w:gridSpan w:val="2"/>
            <w:tcBorders>
              <w:top w:val="nil"/>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w:t>
            </w:r>
          </w:p>
        </w:tc>
        <w:tc>
          <w:tcPr>
            <w:tcW w:w="141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indien aanwezig</w:t>
            </w:r>
          </w:p>
        </w:tc>
        <w:tc>
          <w:tcPr>
            <w:tcW w:w="1417"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( 20 x 12 of</w:t>
            </w:r>
          </w:p>
        </w:tc>
        <w:tc>
          <w:tcPr>
            <w:tcW w:w="1843"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met ten hoogste 10</w:t>
            </w:r>
          </w:p>
        </w:tc>
        <w:tc>
          <w:tcPr>
            <w:tcW w:w="3926" w:type="dxa"/>
            <w:gridSpan w:val="2"/>
            <w:tcBorders>
              <w:top w:val="nil"/>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rust.</w:t>
            </w:r>
          </w:p>
        </w:tc>
        <w:tc>
          <w:tcPr>
            <w:tcW w:w="1840" w:type="dxa"/>
            <w:tcBorders>
              <w:top w:val="nil"/>
              <w:left w:val="nil"/>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alleen als het spel</w:t>
            </w:r>
          </w:p>
        </w:tc>
      </w:tr>
      <w:tr w:rsidR="00ED61B6" w:rsidRPr="0077357A" w:rsidTr="006D4C75">
        <w:trPr>
          <w:trHeight w:val="255"/>
        </w:trPr>
        <w:tc>
          <w:tcPr>
            <w:tcW w:w="11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w:t>
            </w:r>
          </w:p>
        </w:tc>
        <w:tc>
          <w:tcPr>
            <w:tcW w:w="1116" w:type="dxa"/>
            <w:tcBorders>
              <w:top w:val="nil"/>
              <w:left w:val="nil"/>
              <w:bottom w:val="single" w:sz="4" w:space="0" w:color="auto"/>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w:t>
            </w:r>
          </w:p>
        </w:tc>
        <w:tc>
          <w:tcPr>
            <w:tcW w:w="170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w:t>
            </w:r>
          </w:p>
        </w:tc>
        <w:tc>
          <w:tcPr>
            <w:tcW w:w="1414" w:type="dxa"/>
            <w:tcBorders>
              <w:top w:val="nil"/>
              <w:left w:val="nil"/>
              <w:bottom w:val="single" w:sz="4" w:space="0" w:color="auto"/>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grote mand</w:t>
            </w:r>
          </w:p>
        </w:tc>
        <w:tc>
          <w:tcPr>
            <w:tcW w:w="141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24 x 12 )</w:t>
            </w:r>
          </w:p>
        </w:tc>
        <w:tc>
          <w:tcPr>
            <w:tcW w:w="1843" w:type="dxa"/>
            <w:gridSpan w:val="2"/>
            <w:tcBorders>
              <w:top w:val="nil"/>
              <w:left w:val="nil"/>
              <w:bottom w:val="single" w:sz="4" w:space="0" w:color="auto"/>
              <w:right w:val="nil"/>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minuten rust</w:t>
            </w:r>
          </w:p>
        </w:tc>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Cs w:val="22"/>
              </w:rPr>
            </w:pPr>
            <w:r w:rsidRPr="0077357A">
              <w:rPr>
                <w:szCs w:val="22"/>
              </w:rPr>
              <w:t> </w:t>
            </w:r>
          </w:p>
        </w:tc>
        <w:tc>
          <w:tcPr>
            <w:tcW w:w="1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stilligt</w:t>
            </w:r>
          </w:p>
        </w:tc>
      </w:tr>
      <w:tr w:rsidR="00ED61B6" w:rsidRPr="0077357A" w:rsidTr="006D4C75">
        <w:trPr>
          <w:trHeight w:val="255"/>
        </w:trPr>
        <w:tc>
          <w:tcPr>
            <w:tcW w:w="116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116"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705"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3"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5402" w:type="dxa"/>
            <w:gridSpan w:val="5"/>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3"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116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580"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241"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3"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6819" w:type="dxa"/>
            <w:gridSpan w:val="6"/>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3"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6819" w:type="dxa"/>
            <w:gridSpan w:val="6"/>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3"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116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580"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5915" w:type="dxa"/>
            <w:gridSpan w:val="5"/>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Spelbepalingen Zaalontmoetingen Welpen Zuid</w:t>
            </w: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116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ind w:left="283"/>
              <w:rPr>
                <w:sz w:val="20"/>
                <w:szCs w:val="20"/>
              </w:rPr>
            </w:pPr>
          </w:p>
        </w:tc>
        <w:tc>
          <w:tcPr>
            <w:tcW w:w="1580"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241"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21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315"/>
        </w:trPr>
        <w:tc>
          <w:tcPr>
            <w:tcW w:w="1167" w:type="dxa"/>
            <w:tcBorders>
              <w:top w:val="single" w:sz="4" w:space="0" w:color="auto"/>
              <w:left w:val="single" w:sz="4" w:space="0" w:color="auto"/>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Categorie</w:t>
            </w:r>
          </w:p>
        </w:tc>
        <w:tc>
          <w:tcPr>
            <w:tcW w:w="1580" w:type="dxa"/>
            <w:gridSpan w:val="2"/>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leeftijd</w:t>
            </w:r>
          </w:p>
        </w:tc>
        <w:tc>
          <w:tcPr>
            <w:tcW w:w="1241"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Balnummer</w:t>
            </w:r>
          </w:p>
        </w:tc>
        <w:tc>
          <w:tcPr>
            <w:tcW w:w="1414"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paalhoogte</w:t>
            </w:r>
          </w:p>
        </w:tc>
        <w:tc>
          <w:tcPr>
            <w:tcW w:w="2126" w:type="dxa"/>
            <w:gridSpan w:val="2"/>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zaalafmeting</w:t>
            </w:r>
          </w:p>
        </w:tc>
        <w:tc>
          <w:tcPr>
            <w:tcW w:w="1134"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speelduur</w:t>
            </w:r>
          </w:p>
        </w:tc>
        <w:tc>
          <w:tcPr>
            <w:tcW w:w="3926" w:type="dxa"/>
            <w:gridSpan w:val="2"/>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wisseling van vak</w:t>
            </w:r>
          </w:p>
        </w:tc>
        <w:tc>
          <w:tcPr>
            <w:tcW w:w="1840" w:type="dxa"/>
            <w:tcBorders>
              <w:top w:val="single" w:sz="4" w:space="0" w:color="auto"/>
              <w:left w:val="nil"/>
              <w:bottom w:val="nil"/>
              <w:right w:val="single" w:sz="4" w:space="0" w:color="auto"/>
            </w:tcBorders>
            <w:shd w:val="clear" w:color="auto" w:fill="C0C0C0"/>
            <w:noWrap/>
            <w:tcMar>
              <w:top w:w="15" w:type="dxa"/>
              <w:left w:w="15" w:type="dxa"/>
              <w:bottom w:w="0" w:type="dxa"/>
              <w:right w:w="15" w:type="dxa"/>
            </w:tcMar>
            <w:vAlign w:val="bottom"/>
          </w:tcPr>
          <w:p w:rsidR="00ED61B6" w:rsidRPr="0077357A" w:rsidRDefault="00ED61B6" w:rsidP="006D4C75">
            <w:pPr>
              <w:rPr>
                <w:b/>
                <w:bCs/>
                <w:sz w:val="20"/>
                <w:szCs w:val="20"/>
              </w:rPr>
            </w:pPr>
            <w:r w:rsidRPr="0077357A">
              <w:rPr>
                <w:b/>
                <w:bCs/>
                <w:sz w:val="20"/>
                <w:szCs w:val="20"/>
              </w:rPr>
              <w:t>aantal wissels</w:t>
            </w:r>
          </w:p>
        </w:tc>
      </w:tr>
      <w:tr w:rsidR="00ED61B6" w:rsidRPr="0077357A" w:rsidTr="006D4C75">
        <w:trPr>
          <w:trHeight w:val="255"/>
        </w:trPr>
        <w:tc>
          <w:tcPr>
            <w:tcW w:w="116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welpen</w:t>
            </w:r>
          </w:p>
        </w:tc>
        <w:tc>
          <w:tcPr>
            <w:tcW w:w="1580" w:type="dxa"/>
            <w:gridSpan w:val="2"/>
            <w:tcBorders>
              <w:top w:val="single" w:sz="4" w:space="0" w:color="auto"/>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5 en 6 jaar</w:t>
            </w:r>
          </w:p>
        </w:tc>
        <w:tc>
          <w:tcPr>
            <w:tcW w:w="1241"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nummer 3</w:t>
            </w:r>
          </w:p>
        </w:tc>
        <w:tc>
          <w:tcPr>
            <w:tcW w:w="1414" w:type="dxa"/>
            <w:tcBorders>
              <w:top w:val="single" w:sz="4" w:space="0" w:color="auto"/>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2,50 meter</w:t>
            </w:r>
          </w:p>
        </w:tc>
        <w:tc>
          <w:tcPr>
            <w:tcW w:w="2126" w:type="dxa"/>
            <w:gridSpan w:val="2"/>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Afhankelijk van</w:t>
            </w:r>
          </w:p>
        </w:tc>
        <w:tc>
          <w:tcPr>
            <w:tcW w:w="1134" w:type="dxa"/>
            <w:tcBorders>
              <w:top w:val="single" w:sz="4" w:space="0" w:color="auto"/>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2 x 15 minuten</w:t>
            </w:r>
          </w:p>
        </w:tc>
        <w:tc>
          <w:tcPr>
            <w:tcW w:w="3926" w:type="dxa"/>
            <w:gridSpan w:val="2"/>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Wisselen van korf na</w:t>
            </w:r>
          </w:p>
        </w:tc>
        <w:tc>
          <w:tcPr>
            <w:tcW w:w="18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onbeperkt ook terug</w:t>
            </w:r>
          </w:p>
        </w:tc>
      </w:tr>
      <w:tr w:rsidR="00ED61B6" w:rsidRPr="0077357A" w:rsidTr="006D4C75">
        <w:trPr>
          <w:trHeight w:val="255"/>
        </w:trPr>
        <w:tc>
          <w:tcPr>
            <w:tcW w:w="1167"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w:t>
            </w:r>
          </w:p>
        </w:tc>
        <w:tc>
          <w:tcPr>
            <w:tcW w:w="1580"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max. 7 jaar</w:t>
            </w:r>
          </w:p>
        </w:tc>
        <w:tc>
          <w:tcPr>
            <w:tcW w:w="1241"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w:t>
            </w:r>
          </w:p>
        </w:tc>
        <w:tc>
          <w:tcPr>
            <w:tcW w:w="141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indien aanwezig</w:t>
            </w:r>
          </w:p>
        </w:tc>
        <w:tc>
          <w:tcPr>
            <w:tcW w:w="2126" w:type="dxa"/>
            <w:gridSpan w:val="2"/>
            <w:tcBorders>
              <w:top w:val="nil"/>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beschikbare zaal</w:t>
            </w:r>
          </w:p>
        </w:tc>
        <w:tc>
          <w:tcPr>
            <w:tcW w:w="113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met ten hoogste 10</w:t>
            </w:r>
          </w:p>
        </w:tc>
        <w:tc>
          <w:tcPr>
            <w:tcW w:w="3926" w:type="dxa"/>
            <w:gridSpan w:val="2"/>
            <w:tcBorders>
              <w:top w:val="nil"/>
              <w:left w:val="single" w:sz="4" w:space="0" w:color="auto"/>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de rust.</w:t>
            </w:r>
          </w:p>
        </w:tc>
        <w:tc>
          <w:tcPr>
            <w:tcW w:w="1840" w:type="dxa"/>
            <w:tcBorders>
              <w:top w:val="nil"/>
              <w:left w:val="nil"/>
              <w:bottom w:val="nil"/>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alleen als het spel</w:t>
            </w:r>
          </w:p>
        </w:tc>
      </w:tr>
      <w:tr w:rsidR="00ED61B6" w:rsidRPr="0077357A" w:rsidTr="006D4C75">
        <w:trPr>
          <w:trHeight w:val="255"/>
        </w:trPr>
        <w:tc>
          <w:tcPr>
            <w:tcW w:w="11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w:t>
            </w:r>
          </w:p>
        </w:tc>
        <w:tc>
          <w:tcPr>
            <w:tcW w:w="1580" w:type="dxa"/>
            <w:gridSpan w:val="2"/>
            <w:tcBorders>
              <w:top w:val="nil"/>
              <w:left w:val="nil"/>
              <w:bottom w:val="single" w:sz="4" w:space="0" w:color="auto"/>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w:t>
            </w:r>
          </w:p>
        </w:tc>
        <w:tc>
          <w:tcPr>
            <w:tcW w:w="12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w:t>
            </w:r>
          </w:p>
        </w:tc>
        <w:tc>
          <w:tcPr>
            <w:tcW w:w="1414" w:type="dxa"/>
            <w:tcBorders>
              <w:top w:val="nil"/>
              <w:left w:val="nil"/>
              <w:bottom w:val="single" w:sz="4" w:space="0" w:color="auto"/>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grote mand</w:t>
            </w:r>
          </w:p>
        </w:tc>
        <w:tc>
          <w:tcPr>
            <w:tcW w:w="21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w:t>
            </w:r>
          </w:p>
        </w:tc>
        <w:tc>
          <w:tcPr>
            <w:tcW w:w="1134" w:type="dxa"/>
            <w:tcBorders>
              <w:top w:val="nil"/>
              <w:left w:val="nil"/>
              <w:bottom w:val="single" w:sz="4" w:space="0" w:color="auto"/>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minuten rust</w:t>
            </w:r>
          </w:p>
        </w:tc>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w:t>
            </w:r>
          </w:p>
        </w:tc>
        <w:tc>
          <w:tcPr>
            <w:tcW w:w="18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 stilligt</w:t>
            </w:r>
          </w:p>
        </w:tc>
      </w:tr>
      <w:tr w:rsidR="00ED61B6" w:rsidRPr="0077357A" w:rsidTr="006D4C75">
        <w:trPr>
          <w:trHeight w:val="255"/>
        </w:trPr>
        <w:tc>
          <w:tcPr>
            <w:tcW w:w="116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580"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241"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21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5402" w:type="dxa"/>
            <w:gridSpan w:val="5"/>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In een welpenteam mogen zowel jongens als meisjes meedoen.</w:t>
            </w:r>
          </w:p>
        </w:tc>
        <w:tc>
          <w:tcPr>
            <w:tcW w:w="21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1167"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580"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241"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41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21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r w:rsidR="00ED61B6" w:rsidRPr="0077357A" w:rsidTr="006D4C75">
        <w:trPr>
          <w:trHeight w:val="255"/>
        </w:trPr>
        <w:tc>
          <w:tcPr>
            <w:tcW w:w="7528" w:type="dxa"/>
            <w:gridSpan w:val="7"/>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r w:rsidRPr="0077357A">
              <w:rPr>
                <w:sz w:val="20"/>
                <w:szCs w:val="20"/>
              </w:rPr>
              <w:t>welpen nemen in de rust of na de ontmoeting per team 12 strafworpen</w:t>
            </w:r>
          </w:p>
        </w:tc>
        <w:tc>
          <w:tcPr>
            <w:tcW w:w="1134"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3926" w:type="dxa"/>
            <w:gridSpan w:val="2"/>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c>
          <w:tcPr>
            <w:tcW w:w="1840" w:type="dxa"/>
            <w:tcBorders>
              <w:top w:val="nil"/>
              <w:left w:val="nil"/>
              <w:bottom w:val="nil"/>
              <w:right w:val="nil"/>
            </w:tcBorders>
            <w:noWrap/>
            <w:tcMar>
              <w:top w:w="15" w:type="dxa"/>
              <w:left w:w="15" w:type="dxa"/>
              <w:bottom w:w="0" w:type="dxa"/>
              <w:right w:w="15" w:type="dxa"/>
            </w:tcMar>
            <w:vAlign w:val="bottom"/>
          </w:tcPr>
          <w:p w:rsidR="00ED61B6" w:rsidRPr="0077357A" w:rsidRDefault="00ED61B6" w:rsidP="006D4C75">
            <w:pPr>
              <w:rPr>
                <w:sz w:val="20"/>
                <w:szCs w:val="20"/>
              </w:rPr>
            </w:pPr>
          </w:p>
        </w:tc>
      </w:tr>
    </w:tbl>
    <w:p w:rsidR="00ED61B6" w:rsidRDefault="00ED61B6" w:rsidP="00ED61B6"/>
    <w:p w:rsidR="00ED61B6" w:rsidRDefault="00ED61B6" w:rsidP="00ED61B6"/>
    <w:p w:rsidR="00EB1DCE" w:rsidRPr="0077357A" w:rsidRDefault="00EB1DCE" w:rsidP="00EB1DCE">
      <w:pPr>
        <w:numPr>
          <w:ilvl w:val="0"/>
          <w:numId w:val="3"/>
        </w:numPr>
        <w:suppressAutoHyphens w:val="0"/>
        <w:rPr>
          <w:sz w:val="24"/>
        </w:rPr>
      </w:pPr>
      <w:r w:rsidRPr="0077357A">
        <w:rPr>
          <w:sz w:val="24"/>
        </w:rPr>
        <w:lastRenderedPageBreak/>
        <w:t>Welpen spelen in een vak met daarin 2 korven, er mogen 4 spe(e)l(st)ers worden opgesteld.</w:t>
      </w:r>
    </w:p>
    <w:p w:rsidR="00EB1DCE" w:rsidRPr="0077357A" w:rsidRDefault="00EB1DCE" w:rsidP="00EB1DCE">
      <w:pPr>
        <w:numPr>
          <w:ilvl w:val="0"/>
          <w:numId w:val="3"/>
        </w:numPr>
        <w:suppressAutoHyphens w:val="0"/>
        <w:rPr>
          <w:b/>
          <w:sz w:val="24"/>
        </w:rPr>
      </w:pPr>
      <w:r w:rsidRPr="0077357A">
        <w:rPr>
          <w:sz w:val="24"/>
        </w:rPr>
        <w:t xml:space="preserve">Welpen spelen de </w:t>
      </w:r>
      <w:r w:rsidRPr="0077357A">
        <w:rPr>
          <w:b/>
          <w:sz w:val="24"/>
        </w:rPr>
        <w:t>nieuwe vorm 4 korfball.</w:t>
      </w:r>
    </w:p>
    <w:p w:rsidR="00EB1DCE" w:rsidRPr="0077357A" w:rsidRDefault="00EB1DCE" w:rsidP="00EB1DCE">
      <w:pPr>
        <w:numPr>
          <w:ilvl w:val="0"/>
          <w:numId w:val="3"/>
        </w:numPr>
        <w:shd w:val="clear" w:color="auto" w:fill="FFFFFF"/>
        <w:suppressAutoHyphens w:val="0"/>
        <w:rPr>
          <w:color w:val="222222"/>
          <w:sz w:val="24"/>
        </w:rPr>
      </w:pPr>
      <w:r w:rsidRPr="0077357A">
        <w:rPr>
          <w:color w:val="222222"/>
          <w:sz w:val="24"/>
        </w:rPr>
        <w:t>veldafmeting 25 x 15 meter ( mag eventueel ook 20 x 12 of 24 x 12 )</w:t>
      </w:r>
    </w:p>
    <w:p w:rsidR="00EB1DCE" w:rsidRPr="0077357A" w:rsidRDefault="00EB1DCE" w:rsidP="00EB1DCE">
      <w:pPr>
        <w:numPr>
          <w:ilvl w:val="0"/>
          <w:numId w:val="3"/>
        </w:numPr>
        <w:shd w:val="clear" w:color="auto" w:fill="FFFFFF"/>
        <w:suppressAutoHyphens w:val="0"/>
        <w:rPr>
          <w:color w:val="222222"/>
          <w:sz w:val="24"/>
        </w:rPr>
      </w:pPr>
      <w:r w:rsidRPr="0077357A">
        <w:rPr>
          <w:color w:val="222222"/>
          <w:sz w:val="24"/>
        </w:rPr>
        <w:t xml:space="preserve">afschaffen verdedigd schieten, </w:t>
      </w:r>
      <w:r w:rsidRPr="0077357A">
        <w:rPr>
          <w:b/>
          <w:color w:val="222222"/>
          <w:sz w:val="24"/>
          <w:u w:val="single"/>
        </w:rPr>
        <w:t>na afvangen 1 x overspelen!</w:t>
      </w:r>
    </w:p>
    <w:p w:rsidR="00EB1DCE" w:rsidRPr="0077357A" w:rsidRDefault="00EB1DCE" w:rsidP="00EB1DCE">
      <w:pPr>
        <w:numPr>
          <w:ilvl w:val="0"/>
          <w:numId w:val="3"/>
        </w:numPr>
        <w:shd w:val="clear" w:color="auto" w:fill="FFFFFF"/>
        <w:suppressAutoHyphens w:val="0"/>
        <w:rPr>
          <w:color w:val="222222"/>
          <w:sz w:val="24"/>
        </w:rPr>
      </w:pPr>
      <w:r w:rsidRPr="0077357A">
        <w:rPr>
          <w:color w:val="222222"/>
          <w:sz w:val="24"/>
        </w:rPr>
        <w:t>10 seconden regel ( soepel hanteren )</w:t>
      </w:r>
    </w:p>
    <w:p w:rsidR="00EB1DCE" w:rsidRPr="0077357A" w:rsidRDefault="00EB1DCE" w:rsidP="00EB1DCE">
      <w:pPr>
        <w:numPr>
          <w:ilvl w:val="0"/>
          <w:numId w:val="3"/>
        </w:numPr>
        <w:shd w:val="clear" w:color="auto" w:fill="FFFFFF"/>
        <w:suppressAutoHyphens w:val="0"/>
        <w:rPr>
          <w:sz w:val="24"/>
        </w:rPr>
      </w:pPr>
      <w:r w:rsidRPr="0077357A">
        <w:rPr>
          <w:sz w:val="24"/>
        </w:rPr>
        <w:t>Jongens mogen meisjes hinderen en vice versa</w:t>
      </w:r>
    </w:p>
    <w:p w:rsidR="00EB1DCE" w:rsidRPr="0077357A" w:rsidRDefault="00EB1DCE" w:rsidP="00EB1DCE">
      <w:pPr>
        <w:numPr>
          <w:ilvl w:val="0"/>
          <w:numId w:val="3"/>
        </w:numPr>
        <w:suppressAutoHyphens w:val="0"/>
        <w:rPr>
          <w:sz w:val="24"/>
        </w:rPr>
      </w:pPr>
      <w:r w:rsidRPr="0077357A">
        <w:rPr>
          <w:sz w:val="24"/>
        </w:rPr>
        <w:t xml:space="preserve">Bij een verschil van 3 doelpunten mag een “Superspeler “worden ingezet. </w:t>
      </w:r>
      <w:r w:rsidRPr="0077357A">
        <w:rPr>
          <w:bCs/>
          <w:color w:val="222222"/>
          <w:sz w:val="24"/>
          <w:shd w:val="clear" w:color="auto" w:fill="FFFFFF"/>
        </w:rPr>
        <w:t>De “Superspeler” hoeft geen hesje te dragen. Wanneer het doelpuntenverschil weer is verminderd moet dezelfde speler weer het veld verlaten.</w:t>
      </w:r>
    </w:p>
    <w:p w:rsidR="00EB1DCE" w:rsidRPr="0077357A" w:rsidRDefault="00EB1DCE" w:rsidP="00EB1DCE">
      <w:pPr>
        <w:numPr>
          <w:ilvl w:val="0"/>
          <w:numId w:val="3"/>
        </w:numPr>
        <w:suppressAutoHyphens w:val="0"/>
        <w:rPr>
          <w:sz w:val="24"/>
        </w:rPr>
      </w:pPr>
      <w:r w:rsidRPr="0077357A">
        <w:rPr>
          <w:sz w:val="24"/>
        </w:rPr>
        <w:t>De 10 seconden regel mag soepel worden gehanteerd.</w:t>
      </w:r>
    </w:p>
    <w:p w:rsidR="00EB1DCE" w:rsidRPr="0077357A" w:rsidRDefault="00EB1DCE" w:rsidP="00EB1DCE">
      <w:pPr>
        <w:numPr>
          <w:ilvl w:val="0"/>
          <w:numId w:val="3"/>
        </w:numPr>
        <w:suppressAutoHyphens w:val="0"/>
        <w:rPr>
          <w:sz w:val="24"/>
        </w:rPr>
      </w:pPr>
      <w:r w:rsidRPr="0077357A">
        <w:rPr>
          <w:sz w:val="24"/>
        </w:rPr>
        <w:t>Voor de welpen hoeft geen wedstrijdformulier te worden ingevuld</w:t>
      </w:r>
    </w:p>
    <w:p w:rsidR="00EB1DCE" w:rsidRPr="0077357A" w:rsidRDefault="00EB1DCE" w:rsidP="00EB1DCE">
      <w:pPr>
        <w:numPr>
          <w:ilvl w:val="0"/>
          <w:numId w:val="3"/>
        </w:numPr>
        <w:suppressAutoHyphens w:val="0"/>
        <w:rPr>
          <w:sz w:val="24"/>
        </w:rPr>
      </w:pPr>
      <w:r w:rsidRPr="0077357A">
        <w:rPr>
          <w:sz w:val="24"/>
        </w:rPr>
        <w:t>Er zijn geen legitimatiebewijzen nodig</w:t>
      </w:r>
    </w:p>
    <w:p w:rsidR="00EB1DCE" w:rsidRPr="0077357A" w:rsidRDefault="00EB1DCE" w:rsidP="00EB1DCE">
      <w:pPr>
        <w:numPr>
          <w:ilvl w:val="0"/>
          <w:numId w:val="3"/>
        </w:numPr>
        <w:suppressAutoHyphens w:val="0"/>
        <w:rPr>
          <w:sz w:val="24"/>
        </w:rPr>
      </w:pPr>
      <w:r w:rsidRPr="0077357A">
        <w:rPr>
          <w:sz w:val="24"/>
        </w:rPr>
        <w:t xml:space="preserve">We werken niet met wedstrijdformulieren maar met een ontmoetingskaart, de ontmoetingskaart is voor jullie gemak en eventueel voor controle als er een misverstand is over de uitslag, deze hoeft na afloop </w:t>
      </w:r>
      <w:r w:rsidRPr="0077357A">
        <w:rPr>
          <w:sz w:val="24"/>
          <w:u w:val="single"/>
        </w:rPr>
        <w:t>niet</w:t>
      </w:r>
      <w:r w:rsidRPr="0077357A">
        <w:rPr>
          <w:sz w:val="24"/>
        </w:rPr>
        <w:t xml:space="preserve"> </w:t>
      </w:r>
      <w:r w:rsidRPr="0077357A">
        <w:rPr>
          <w:sz w:val="24"/>
          <w:u w:val="single"/>
        </w:rPr>
        <w:t>te worden verstuurd</w:t>
      </w:r>
      <w:r w:rsidRPr="0077357A">
        <w:rPr>
          <w:sz w:val="24"/>
        </w:rPr>
        <w:t xml:space="preserve"> naar de contactpersoon.</w:t>
      </w:r>
    </w:p>
    <w:p w:rsidR="00EB1DCE" w:rsidRPr="0077357A" w:rsidRDefault="00EB1DCE" w:rsidP="00EB1DCE">
      <w:pPr>
        <w:pStyle w:val="BodyTextIndent"/>
        <w:numPr>
          <w:ilvl w:val="0"/>
          <w:numId w:val="3"/>
        </w:numPr>
        <w:suppressAutoHyphens w:val="0"/>
      </w:pPr>
      <w:r w:rsidRPr="0077357A">
        <w:t xml:space="preserve">De </w:t>
      </w:r>
      <w:r w:rsidRPr="0077357A">
        <w:rPr>
          <w:u w:val="single"/>
        </w:rPr>
        <w:t>uitslag</w:t>
      </w:r>
      <w:r w:rsidRPr="0077357A">
        <w:t xml:space="preserve"> van de ontmoeting en de strafworpen wordt door </w:t>
      </w:r>
      <w:r w:rsidRPr="0077357A">
        <w:rPr>
          <w:u w:val="single"/>
        </w:rPr>
        <w:t>beide verenigingen</w:t>
      </w:r>
      <w:r w:rsidRPr="0077357A">
        <w:t xml:space="preserve"> in </w:t>
      </w:r>
      <w:r w:rsidRPr="0077357A">
        <w:rPr>
          <w:u w:val="single"/>
        </w:rPr>
        <w:t>hetzelfde weekend</w:t>
      </w:r>
      <w:r w:rsidRPr="0077357A">
        <w:t xml:space="preserve"> via e-mail doorgegeven aan de contactpersoon.</w:t>
      </w:r>
    </w:p>
    <w:p w:rsidR="00EB1DCE" w:rsidRPr="0077357A" w:rsidRDefault="00EB1DCE" w:rsidP="00EB1DCE">
      <w:pPr>
        <w:pStyle w:val="BodyTextIndent"/>
        <w:numPr>
          <w:ilvl w:val="0"/>
          <w:numId w:val="3"/>
        </w:numPr>
        <w:suppressAutoHyphens w:val="0"/>
      </w:pPr>
      <w:r w:rsidRPr="0077357A">
        <w:t>Iedere week zal er een standenlijst worden bijgehouden, voor de winnaar is er op het einde een kampioenschaps- of strafworpdiploma. Als teams gelijk eindigen in punten dan zijn ze beide winnaar, het doelsaldo maakt geen verschil.</w:t>
      </w:r>
    </w:p>
    <w:p w:rsidR="00EB1DCE" w:rsidRPr="0077357A" w:rsidRDefault="00EB1DCE" w:rsidP="00EB1DCE">
      <w:pPr>
        <w:numPr>
          <w:ilvl w:val="0"/>
          <w:numId w:val="3"/>
        </w:numPr>
        <w:suppressAutoHyphens w:val="0"/>
        <w:rPr>
          <w:sz w:val="24"/>
        </w:rPr>
      </w:pPr>
      <w:r w:rsidRPr="0077357A">
        <w:rPr>
          <w:sz w:val="24"/>
        </w:rPr>
        <w:t>Bij gelijk gekleurde shirts zorgt de bezoekende partij voor een ander shirt</w:t>
      </w:r>
    </w:p>
    <w:p w:rsidR="00EB1DCE" w:rsidRPr="0077357A" w:rsidRDefault="00EB1DCE" w:rsidP="00EB1DCE">
      <w:pPr>
        <w:numPr>
          <w:ilvl w:val="0"/>
          <w:numId w:val="3"/>
        </w:numPr>
        <w:suppressAutoHyphens w:val="0"/>
        <w:rPr>
          <w:sz w:val="24"/>
        </w:rPr>
      </w:pPr>
      <w:r w:rsidRPr="0077357A">
        <w:rPr>
          <w:sz w:val="24"/>
        </w:rPr>
        <w:t>Mocht een ontmoeting niet door kunnen gaan op de vastgestelde datum dan mogen de verenigingen deze in onderling overleg verplaatsen, graag even doorgeven aan de contactpersoon</w:t>
      </w:r>
    </w:p>
    <w:p w:rsidR="00EB1DCE" w:rsidRPr="0077357A" w:rsidRDefault="00EB1DCE" w:rsidP="00EB1DCE">
      <w:pPr>
        <w:numPr>
          <w:ilvl w:val="0"/>
          <w:numId w:val="3"/>
        </w:numPr>
        <w:suppressAutoHyphens w:val="0"/>
        <w:rPr>
          <w:sz w:val="24"/>
        </w:rPr>
      </w:pPr>
      <w:r w:rsidRPr="0077357A">
        <w:rPr>
          <w:sz w:val="24"/>
        </w:rPr>
        <w:t>Voor welpenontmoetingen wordt 3 x per jaar een programma gemaakt te weten de 1</w:t>
      </w:r>
      <w:r w:rsidRPr="0077357A">
        <w:rPr>
          <w:sz w:val="24"/>
          <w:vertAlign w:val="superscript"/>
        </w:rPr>
        <w:t>e</w:t>
      </w:r>
      <w:r w:rsidRPr="0077357A">
        <w:rPr>
          <w:sz w:val="24"/>
        </w:rPr>
        <w:t xml:space="preserve"> helft veld, de zaal en de 2</w:t>
      </w:r>
      <w:r w:rsidRPr="0077357A">
        <w:rPr>
          <w:sz w:val="24"/>
          <w:vertAlign w:val="superscript"/>
        </w:rPr>
        <w:t>e</w:t>
      </w:r>
      <w:r w:rsidRPr="0077357A">
        <w:rPr>
          <w:sz w:val="24"/>
        </w:rPr>
        <w:t xml:space="preserve"> helft veld.</w:t>
      </w:r>
    </w:p>
    <w:p w:rsidR="00EB1DCE" w:rsidRPr="0077357A" w:rsidRDefault="00EB1DCE" w:rsidP="00EB1DCE">
      <w:pPr>
        <w:numPr>
          <w:ilvl w:val="0"/>
          <w:numId w:val="3"/>
        </w:numPr>
        <w:suppressAutoHyphens w:val="0"/>
        <w:rPr>
          <w:sz w:val="24"/>
        </w:rPr>
      </w:pPr>
      <w:r w:rsidRPr="0077357A">
        <w:rPr>
          <w:sz w:val="24"/>
        </w:rPr>
        <w:t>In de gevallen waarin de afspraken en bepalingen niet voorzien beslist de werkgroep welpen.</w:t>
      </w:r>
      <w:r>
        <w:rPr>
          <w:sz w:val="24"/>
        </w:rPr>
        <w:t xml:space="preserve"> </w:t>
      </w:r>
      <w:r w:rsidRPr="0077357A">
        <w:rPr>
          <w:sz w:val="24"/>
        </w:rPr>
        <w:t>Zeeland, 11 mei 2015.</w:t>
      </w:r>
    </w:p>
    <w:p w:rsidR="00EB1DCE" w:rsidRDefault="00EB1DCE" w:rsidP="00EB1DCE"/>
    <w:p w:rsidR="004E071D" w:rsidRDefault="004E071D"/>
    <w:p w:rsidR="005611D5" w:rsidRDefault="005611D5"/>
    <w:p w:rsidR="005611D5" w:rsidRDefault="005611D5"/>
    <w:p w:rsidR="005611D5" w:rsidRDefault="005611D5"/>
    <w:p w:rsidR="005611D5" w:rsidRDefault="005611D5"/>
    <w:p w:rsidR="005611D5" w:rsidRDefault="005611D5"/>
    <w:p w:rsidR="005611D5" w:rsidRDefault="005611D5"/>
    <w:p w:rsidR="00AC1F86" w:rsidRDefault="00AC1F86"/>
    <w:p w:rsidR="00AC1F86" w:rsidRDefault="00AC1F86"/>
    <w:p w:rsidR="00AC1F86" w:rsidRDefault="00AC1F86"/>
    <w:p w:rsidR="00AC1F86" w:rsidRDefault="00AC1F86"/>
    <w:p w:rsidR="00AC1F86" w:rsidRDefault="00AC1F86"/>
    <w:p w:rsidR="00AC1F86" w:rsidRDefault="00AC1F86"/>
    <w:p w:rsidR="00AC1F86" w:rsidRDefault="00AC1F86"/>
    <w:p w:rsidR="00AC1F86" w:rsidRDefault="00AC1F86"/>
    <w:p w:rsidR="00AC1F86" w:rsidRDefault="00AC1F86"/>
    <w:p w:rsidR="00AC1F86" w:rsidRDefault="00AC1F86"/>
    <w:p w:rsidR="00AC1F86" w:rsidRDefault="00AC1F86"/>
    <w:p w:rsidR="00AC1F86" w:rsidRDefault="00AC1F86"/>
    <w:p w:rsidR="00AC1F86" w:rsidRDefault="00AC1F86">
      <w:bookmarkStart w:id="2" w:name="_GoBack"/>
      <w:bookmarkEnd w:id="2"/>
    </w:p>
    <w:sectPr w:rsidR="00AC1F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4D" w:rsidRDefault="000D374D" w:rsidP="00AC1F86">
      <w:r>
        <w:separator/>
      </w:r>
    </w:p>
  </w:endnote>
  <w:endnote w:type="continuationSeparator" w:id="0">
    <w:p w:rsidR="000D374D" w:rsidRDefault="000D374D" w:rsidP="00AC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031026"/>
      <w:docPartObj>
        <w:docPartGallery w:val="Page Numbers (Bottom of Page)"/>
        <w:docPartUnique/>
      </w:docPartObj>
    </w:sdtPr>
    <w:sdtEndPr>
      <w:rPr>
        <w:noProof/>
      </w:rPr>
    </w:sdtEndPr>
    <w:sdtContent>
      <w:p w:rsidR="00AC1F86" w:rsidRDefault="00AC1F86">
        <w:pPr>
          <w:pStyle w:val="Footer"/>
          <w:jc w:val="right"/>
        </w:pPr>
        <w:r>
          <w:fldChar w:fldCharType="begin"/>
        </w:r>
        <w:r>
          <w:instrText xml:space="preserve"> PAGE   \* MERGEFORMAT </w:instrText>
        </w:r>
        <w:r>
          <w:fldChar w:fldCharType="separate"/>
        </w:r>
        <w:r w:rsidR="000E0224">
          <w:rPr>
            <w:noProof/>
          </w:rPr>
          <w:t>8</w:t>
        </w:r>
        <w:r>
          <w:rPr>
            <w:noProof/>
          </w:rPr>
          <w:fldChar w:fldCharType="end"/>
        </w:r>
      </w:p>
    </w:sdtContent>
  </w:sdt>
  <w:p w:rsidR="00AC1F86" w:rsidRDefault="00AC1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4D" w:rsidRDefault="000D374D" w:rsidP="00AC1F86">
      <w:r>
        <w:separator/>
      </w:r>
    </w:p>
  </w:footnote>
  <w:footnote w:type="continuationSeparator" w:id="0">
    <w:p w:rsidR="000D374D" w:rsidRDefault="000D374D" w:rsidP="00AC1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D22B3"/>
    <w:multiLevelType w:val="hybridMultilevel"/>
    <w:tmpl w:val="9D60D88A"/>
    <w:lvl w:ilvl="0" w:tplc="38CEA328">
      <w:start w:val="40"/>
      <w:numFmt w:val="bullet"/>
      <w:lvlText w:val=""/>
      <w:lvlJc w:val="left"/>
      <w:pPr>
        <w:tabs>
          <w:tab w:val="num" w:pos="720"/>
        </w:tabs>
        <w:ind w:left="720" w:hanging="360"/>
      </w:pPr>
      <w:rPr>
        <w:rFonts w:ascii="Symbol" w:eastAsia="Times New Roman" w:hAnsi="Symbol" w:cs="Times New Roman" w:hint="default"/>
        <w:sz w:val="3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FE030EF"/>
    <w:multiLevelType w:val="hybridMultilevel"/>
    <w:tmpl w:val="556A3F6C"/>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661879E6"/>
    <w:multiLevelType w:val="hybridMultilevel"/>
    <w:tmpl w:val="006EEBDA"/>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B6"/>
    <w:rsid w:val="000D374D"/>
    <w:rsid w:val="000E0224"/>
    <w:rsid w:val="004E071D"/>
    <w:rsid w:val="005611D5"/>
    <w:rsid w:val="00AC1F86"/>
    <w:rsid w:val="00B97181"/>
    <w:rsid w:val="00EB1DCE"/>
    <w:rsid w:val="00ED6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B6"/>
    <w:pPr>
      <w:suppressAutoHyphens/>
      <w:spacing w:after="0" w:line="240" w:lineRule="auto"/>
    </w:pPr>
    <w:rPr>
      <w:rFonts w:ascii="Times New Roman" w:eastAsia="Times New Roman" w:hAnsi="Times New Roman" w:cs="Times New Roman"/>
      <w:szCs w:val="24"/>
      <w:lang w:eastAsia="ar-SA"/>
    </w:rPr>
  </w:style>
  <w:style w:type="paragraph" w:styleId="Heading1">
    <w:name w:val="heading 1"/>
    <w:basedOn w:val="Normal"/>
    <w:next w:val="Normal"/>
    <w:link w:val="Heading1Char"/>
    <w:qFormat/>
    <w:rsid w:val="00ED61B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1B6"/>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rsid w:val="00EB1DCE"/>
    <w:pPr>
      <w:ind w:left="708"/>
    </w:pPr>
    <w:rPr>
      <w:sz w:val="24"/>
    </w:rPr>
  </w:style>
  <w:style w:type="character" w:customStyle="1" w:styleId="BodyTextIndentChar">
    <w:name w:val="Body Text Indent Char"/>
    <w:basedOn w:val="DefaultParagraphFont"/>
    <w:link w:val="BodyTextIndent"/>
    <w:rsid w:val="00EB1DC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611D5"/>
    <w:rPr>
      <w:rFonts w:ascii="Tahoma" w:hAnsi="Tahoma" w:cs="Tahoma"/>
      <w:sz w:val="16"/>
      <w:szCs w:val="16"/>
    </w:rPr>
  </w:style>
  <w:style w:type="character" w:customStyle="1" w:styleId="BalloonTextChar">
    <w:name w:val="Balloon Text Char"/>
    <w:basedOn w:val="DefaultParagraphFont"/>
    <w:link w:val="BalloonText"/>
    <w:uiPriority w:val="99"/>
    <w:semiHidden/>
    <w:rsid w:val="005611D5"/>
    <w:rPr>
      <w:rFonts w:ascii="Tahoma" w:eastAsia="Times New Roman" w:hAnsi="Tahoma" w:cs="Tahoma"/>
      <w:sz w:val="16"/>
      <w:szCs w:val="16"/>
      <w:lang w:eastAsia="ar-SA"/>
    </w:rPr>
  </w:style>
  <w:style w:type="paragraph" w:styleId="Header">
    <w:name w:val="header"/>
    <w:basedOn w:val="Normal"/>
    <w:link w:val="HeaderChar"/>
    <w:uiPriority w:val="99"/>
    <w:unhideWhenUsed/>
    <w:rsid w:val="00AC1F86"/>
    <w:pPr>
      <w:tabs>
        <w:tab w:val="center" w:pos="4536"/>
        <w:tab w:val="right" w:pos="9072"/>
      </w:tabs>
    </w:pPr>
  </w:style>
  <w:style w:type="character" w:customStyle="1" w:styleId="HeaderChar">
    <w:name w:val="Header Char"/>
    <w:basedOn w:val="DefaultParagraphFont"/>
    <w:link w:val="Header"/>
    <w:uiPriority w:val="99"/>
    <w:rsid w:val="00AC1F86"/>
    <w:rPr>
      <w:rFonts w:ascii="Times New Roman" w:eastAsia="Times New Roman" w:hAnsi="Times New Roman" w:cs="Times New Roman"/>
      <w:szCs w:val="24"/>
      <w:lang w:eastAsia="ar-SA"/>
    </w:rPr>
  </w:style>
  <w:style w:type="paragraph" w:styleId="Footer">
    <w:name w:val="footer"/>
    <w:basedOn w:val="Normal"/>
    <w:link w:val="FooterChar"/>
    <w:uiPriority w:val="99"/>
    <w:unhideWhenUsed/>
    <w:rsid w:val="00AC1F86"/>
    <w:pPr>
      <w:tabs>
        <w:tab w:val="center" w:pos="4536"/>
        <w:tab w:val="right" w:pos="9072"/>
      </w:tabs>
    </w:pPr>
  </w:style>
  <w:style w:type="character" w:customStyle="1" w:styleId="FooterChar">
    <w:name w:val="Footer Char"/>
    <w:basedOn w:val="DefaultParagraphFont"/>
    <w:link w:val="Footer"/>
    <w:uiPriority w:val="99"/>
    <w:rsid w:val="00AC1F86"/>
    <w:rPr>
      <w:rFonts w:ascii="Times New Roman" w:eastAsia="Times New Roman" w:hAnsi="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B6"/>
    <w:pPr>
      <w:suppressAutoHyphens/>
      <w:spacing w:after="0" w:line="240" w:lineRule="auto"/>
    </w:pPr>
    <w:rPr>
      <w:rFonts w:ascii="Times New Roman" w:eastAsia="Times New Roman" w:hAnsi="Times New Roman" w:cs="Times New Roman"/>
      <w:szCs w:val="24"/>
      <w:lang w:eastAsia="ar-SA"/>
    </w:rPr>
  </w:style>
  <w:style w:type="paragraph" w:styleId="Heading1">
    <w:name w:val="heading 1"/>
    <w:basedOn w:val="Normal"/>
    <w:next w:val="Normal"/>
    <w:link w:val="Heading1Char"/>
    <w:qFormat/>
    <w:rsid w:val="00ED61B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1B6"/>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rsid w:val="00EB1DCE"/>
    <w:pPr>
      <w:ind w:left="708"/>
    </w:pPr>
    <w:rPr>
      <w:sz w:val="24"/>
    </w:rPr>
  </w:style>
  <w:style w:type="character" w:customStyle="1" w:styleId="BodyTextIndentChar">
    <w:name w:val="Body Text Indent Char"/>
    <w:basedOn w:val="DefaultParagraphFont"/>
    <w:link w:val="BodyTextIndent"/>
    <w:rsid w:val="00EB1DC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611D5"/>
    <w:rPr>
      <w:rFonts w:ascii="Tahoma" w:hAnsi="Tahoma" w:cs="Tahoma"/>
      <w:sz w:val="16"/>
      <w:szCs w:val="16"/>
    </w:rPr>
  </w:style>
  <w:style w:type="character" w:customStyle="1" w:styleId="BalloonTextChar">
    <w:name w:val="Balloon Text Char"/>
    <w:basedOn w:val="DefaultParagraphFont"/>
    <w:link w:val="BalloonText"/>
    <w:uiPriority w:val="99"/>
    <w:semiHidden/>
    <w:rsid w:val="005611D5"/>
    <w:rPr>
      <w:rFonts w:ascii="Tahoma" w:eastAsia="Times New Roman" w:hAnsi="Tahoma" w:cs="Tahoma"/>
      <w:sz w:val="16"/>
      <w:szCs w:val="16"/>
      <w:lang w:eastAsia="ar-SA"/>
    </w:rPr>
  </w:style>
  <w:style w:type="paragraph" w:styleId="Header">
    <w:name w:val="header"/>
    <w:basedOn w:val="Normal"/>
    <w:link w:val="HeaderChar"/>
    <w:uiPriority w:val="99"/>
    <w:unhideWhenUsed/>
    <w:rsid w:val="00AC1F86"/>
    <w:pPr>
      <w:tabs>
        <w:tab w:val="center" w:pos="4536"/>
        <w:tab w:val="right" w:pos="9072"/>
      </w:tabs>
    </w:pPr>
  </w:style>
  <w:style w:type="character" w:customStyle="1" w:styleId="HeaderChar">
    <w:name w:val="Header Char"/>
    <w:basedOn w:val="DefaultParagraphFont"/>
    <w:link w:val="Header"/>
    <w:uiPriority w:val="99"/>
    <w:rsid w:val="00AC1F86"/>
    <w:rPr>
      <w:rFonts w:ascii="Times New Roman" w:eastAsia="Times New Roman" w:hAnsi="Times New Roman" w:cs="Times New Roman"/>
      <w:szCs w:val="24"/>
      <w:lang w:eastAsia="ar-SA"/>
    </w:rPr>
  </w:style>
  <w:style w:type="paragraph" w:styleId="Footer">
    <w:name w:val="footer"/>
    <w:basedOn w:val="Normal"/>
    <w:link w:val="FooterChar"/>
    <w:uiPriority w:val="99"/>
    <w:unhideWhenUsed/>
    <w:rsid w:val="00AC1F86"/>
    <w:pPr>
      <w:tabs>
        <w:tab w:val="center" w:pos="4536"/>
        <w:tab w:val="right" w:pos="9072"/>
      </w:tabs>
    </w:pPr>
  </w:style>
  <w:style w:type="character" w:customStyle="1" w:styleId="FooterChar">
    <w:name w:val="Footer Char"/>
    <w:basedOn w:val="DefaultParagraphFont"/>
    <w:link w:val="Footer"/>
    <w:uiPriority w:val="99"/>
    <w:rsid w:val="00AC1F86"/>
    <w:rPr>
      <w:rFonts w:ascii="Times New Roman" w:eastAsia="Times New Roman" w:hAnsi="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3641</Words>
  <Characters>20027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kranenbroek</dc:creator>
  <cp:lastModifiedBy>ria kranenbroek</cp:lastModifiedBy>
  <cp:revision>7</cp:revision>
  <cp:lastPrinted>2016-08-28T18:40:00Z</cp:lastPrinted>
  <dcterms:created xsi:type="dcterms:W3CDTF">2016-07-31T17:43:00Z</dcterms:created>
  <dcterms:modified xsi:type="dcterms:W3CDTF">2016-08-28T19:24:00Z</dcterms:modified>
</cp:coreProperties>
</file>